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F14D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E1E2B" w:rsidRPr="000E1E2B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0E1E2B" w:rsidRPr="000E1E2B">
        <w:rPr>
          <w:rFonts w:eastAsia="Arial"/>
          <w:b/>
          <w:kern w:val="3"/>
          <w:sz w:val="24"/>
          <w:szCs w:val="24"/>
          <w:lang w:eastAsia="zh-CN"/>
        </w:rPr>
        <w:t>. Уруссу, ул. Пушкина, д. 109</w:t>
      </w:r>
    </w:p>
    <w:p w:rsidR="00DF14D2" w:rsidRDefault="00DF14D2" w:rsidP="00DF14D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9734E6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9734E6" w:rsidRPr="00F477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7714">
        <w:rPr>
          <w:color w:val="000000"/>
          <w:kern w:val="3"/>
          <w:sz w:val="24"/>
          <w:szCs w:val="24"/>
          <w:lang w:eastAsia="zh-CN" w:bidi="hi-IN"/>
        </w:rPr>
        <w:t xml:space="preserve">в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</w:t>
      </w:r>
      <w:r w:rsidR="009734E6">
        <w:rPr>
          <w:sz w:val="24"/>
          <w:szCs w:val="24"/>
        </w:rPr>
        <w:t xml:space="preserve"> </w:t>
      </w:r>
      <w:r w:rsidR="000E1E2B" w:rsidRPr="000E1E2B">
        <w:rPr>
          <w:b/>
          <w:sz w:val="24"/>
          <w:szCs w:val="24"/>
        </w:rPr>
        <w:t>3 698 518,61</w:t>
      </w:r>
      <w:r w:rsidR="0020257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E1E2B" w:rsidRPr="000E1E2B">
        <w:rPr>
          <w:b/>
          <w:bCs/>
          <w:color w:val="000000"/>
          <w:kern w:val="3"/>
          <w:sz w:val="24"/>
          <w:szCs w:val="24"/>
          <w:lang w:eastAsia="zh-CN" w:bidi="hi-IN"/>
        </w:rPr>
        <w:t>134 916,66</w:t>
      </w:r>
      <w:r w:rsidR="000E1E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E1E2B" w:rsidRPr="000E1E2B">
        <w:rPr>
          <w:b/>
          <w:bCs/>
          <w:color w:val="000000"/>
          <w:kern w:val="3"/>
          <w:sz w:val="24"/>
          <w:szCs w:val="24"/>
          <w:lang w:eastAsia="zh-CN" w:bidi="hi-IN"/>
        </w:rPr>
        <w:t>58 377,19</w:t>
      </w:r>
      <w:r w:rsidR="000E1E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DF14D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D773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1E2B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773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34E6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4D2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14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DADC4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810F-0F19-4DC1-9B9B-E7028CC9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16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2024-06-28T11:25:00Z</dcterms:modified>
</cp:coreProperties>
</file>